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55" w:rsidRPr="00183955" w:rsidRDefault="00183955" w:rsidP="00183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955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ГМС </w:t>
      </w:r>
    </w:p>
    <w:p w:rsidR="00183955" w:rsidRDefault="00183955" w:rsidP="0018395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Изучить  и включить в план работы   перспективные планы работы  учреждений дополнительного, высшего образования,  учреждений культуры с учащимися школ города. Отв. Руководители  школ города, руководители ГМО</w:t>
      </w:r>
    </w:p>
    <w:p w:rsidR="00183955" w:rsidRDefault="00183955" w:rsidP="0018395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согласование вопросов взаимодействия по реализации мероприятий с обучающимися и педагогами. Отв. Отдел общего образования, МИМЦ</w:t>
      </w:r>
    </w:p>
    <w:p w:rsidR="00183955" w:rsidRDefault="00183955" w:rsidP="0018395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955">
        <w:rPr>
          <w:rFonts w:ascii="Times New Roman" w:eastAsia="Times New Roman" w:hAnsi="Times New Roman" w:cs="Times New Roman"/>
          <w:sz w:val="28"/>
          <w:szCs w:val="28"/>
        </w:rPr>
        <w:t xml:space="preserve">Считать </w:t>
      </w:r>
      <w:r>
        <w:rPr>
          <w:rFonts w:ascii="Times New Roman" w:eastAsia="Times New Roman" w:hAnsi="Times New Roman" w:cs="Times New Roman"/>
          <w:sz w:val="28"/>
          <w:szCs w:val="28"/>
        </w:rPr>
        <w:t>одним из приоритетных</w:t>
      </w:r>
      <w:r w:rsidRPr="00183955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 «Проектирование единого образовательного пространства муниципалитета в  условиях реализации  Ф</w:t>
      </w:r>
      <w:r>
        <w:rPr>
          <w:rFonts w:ascii="Times New Roman" w:eastAsia="Times New Roman" w:hAnsi="Times New Roman" w:cs="Times New Roman"/>
          <w:sz w:val="28"/>
          <w:szCs w:val="28"/>
        </w:rPr>
        <w:t>ГОС»;</w:t>
      </w:r>
      <w:r w:rsidRPr="00183955">
        <w:rPr>
          <w:rFonts w:ascii="Times New Roman" w:eastAsia="Times New Roman" w:hAnsi="Times New Roman" w:cs="Times New Roman"/>
          <w:sz w:val="28"/>
          <w:szCs w:val="28"/>
        </w:rPr>
        <w:t xml:space="preserve"> включить показатели совместной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ОУ и иных учреждений по формированию и предъявлению образовательных достижений в перечень эффективности деятельности образовательного учреждения. Отв. руководители ОУ</w:t>
      </w:r>
    </w:p>
    <w:p w:rsidR="001B30FD" w:rsidRDefault="001B30FD"/>
    <w:sectPr w:rsidR="001B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C9A"/>
    <w:multiLevelType w:val="hybridMultilevel"/>
    <w:tmpl w:val="D068BE6C"/>
    <w:lvl w:ilvl="0" w:tplc="49EAE7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955"/>
    <w:rsid w:val="00183955"/>
    <w:rsid w:val="001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2</cp:revision>
  <dcterms:created xsi:type="dcterms:W3CDTF">2015-10-26T03:37:00Z</dcterms:created>
  <dcterms:modified xsi:type="dcterms:W3CDTF">2015-10-26T03:38:00Z</dcterms:modified>
</cp:coreProperties>
</file>